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F1D34">
      <w:pPr>
        <w:widowControl/>
        <w:jc w:val="both"/>
        <w:rPr>
          <w:rFonts w:hint="default" w:asciiTheme="majorEastAsia" w:hAnsiTheme="majorEastAsia" w:eastAsiaTheme="majorEastAsia" w:cstheme="majorEastAsia"/>
          <w:color w:val="000000"/>
          <w:kern w:val="0"/>
          <w:sz w:val="22"/>
          <w:szCs w:val="22"/>
          <w:lang w:val="en-US" w:eastAsia="zh-CN" w:bidi="ar"/>
        </w:rPr>
      </w:pPr>
      <w:r>
        <w:rPr>
          <w:rFonts w:hint="eastAsia" w:asciiTheme="majorEastAsia" w:hAnsiTheme="majorEastAsia" w:eastAsiaTheme="majorEastAsia" w:cstheme="majorEastAsia"/>
          <w:color w:val="000000"/>
          <w:kern w:val="0"/>
          <w:sz w:val="22"/>
          <w:szCs w:val="22"/>
          <w:lang w:val="en-US" w:eastAsia="zh-CN" w:bidi="ar"/>
        </w:rPr>
        <w:t>附件1</w:t>
      </w:r>
    </w:p>
    <w:p w14:paraId="477F1081">
      <w:pPr>
        <w:widowControl/>
        <w:jc w:val="center"/>
        <w:rPr>
          <w:rFonts w:ascii="FZXBSJW--GB1-0" w:hAnsi="FZXBSJW--GB1-0" w:eastAsia="FZXBSJW--GB1-0" w:cs="FZXBSJW--GB1-0"/>
          <w:color w:val="000000"/>
          <w:kern w:val="0"/>
          <w:sz w:val="40"/>
          <w:szCs w:val="40"/>
          <w:lang w:bidi="ar"/>
        </w:rPr>
      </w:pPr>
      <w:r>
        <w:rPr>
          <w:rFonts w:hint="eastAsia" w:asciiTheme="majorEastAsia" w:hAnsiTheme="majorEastAsia" w:eastAsiaTheme="majorEastAsia" w:cstheme="majorEastAsia"/>
          <w:color w:val="000000"/>
          <w:kern w:val="0"/>
          <w:sz w:val="40"/>
          <w:szCs w:val="40"/>
          <w:lang w:bidi="ar"/>
        </w:rPr>
        <w:t>2024</w:t>
      </w:r>
      <w:r>
        <w:rPr>
          <w:rFonts w:ascii="FZXBSJW--GB1-0" w:hAnsi="FZXBSJW--GB1-0" w:eastAsia="FZXBSJW--GB1-0" w:cs="FZXBSJW--GB1-0"/>
          <w:color w:val="000000"/>
          <w:kern w:val="0"/>
          <w:sz w:val="40"/>
          <w:szCs w:val="40"/>
          <w:lang w:bidi="ar"/>
        </w:rPr>
        <w:t>哈尔滨理工大学轮滑</w:t>
      </w:r>
      <w:r>
        <w:rPr>
          <w:rFonts w:hint="eastAsia" w:ascii="FZXBSJW--GB1-0" w:hAnsi="FZXBSJW--GB1-0" w:eastAsia="宋体" w:cs="FZXBSJW--GB1-0"/>
          <w:color w:val="000000"/>
          <w:kern w:val="0"/>
          <w:sz w:val="40"/>
          <w:szCs w:val="40"/>
          <w:lang w:val="en-US" w:eastAsia="zh-CN" w:bidi="ar"/>
        </w:rPr>
        <w:t>锦标</w:t>
      </w:r>
      <w:r>
        <w:rPr>
          <w:rFonts w:ascii="FZXBSJW--GB1-0" w:hAnsi="FZXBSJW--GB1-0" w:eastAsia="FZXBSJW--GB1-0" w:cs="FZXBSJW--GB1-0"/>
          <w:color w:val="000000"/>
          <w:kern w:val="0"/>
          <w:sz w:val="40"/>
          <w:szCs w:val="40"/>
          <w:lang w:bidi="ar"/>
        </w:rPr>
        <w:t>赛</w:t>
      </w:r>
    </w:p>
    <w:p w14:paraId="5B799B1A">
      <w:pPr>
        <w:widowControl/>
        <w:jc w:val="center"/>
        <w:rPr>
          <w:rFonts w:hint="eastAsia" w:ascii="FZXBSJW--GB1-0" w:hAnsi="FZXBSJW--GB1-0" w:eastAsia="宋体" w:cs="FZXBSJW--GB1-0"/>
          <w:color w:val="000000"/>
          <w:kern w:val="0"/>
          <w:sz w:val="40"/>
          <w:szCs w:val="40"/>
          <w:lang w:val="en-US" w:eastAsia="zh-CN" w:bidi="ar"/>
        </w:rPr>
      </w:pPr>
      <w:r>
        <w:rPr>
          <w:rFonts w:hint="eastAsia" w:ascii="FZXBSJW--GB1-0" w:hAnsi="FZXBSJW--GB1-0" w:eastAsia="宋体" w:cs="FZXBSJW--GB1-0"/>
          <w:color w:val="000000"/>
          <w:kern w:val="0"/>
          <w:sz w:val="40"/>
          <w:szCs w:val="40"/>
          <w:lang w:val="en-US" w:eastAsia="zh-CN" w:bidi="ar"/>
        </w:rPr>
        <w:t>竞赛规程</w:t>
      </w:r>
    </w:p>
    <w:p w14:paraId="70A90E6F">
      <w:pPr>
        <w:widowControl/>
        <w:jc w:val="left"/>
      </w:pPr>
      <w:r>
        <w:rPr>
          <w:rFonts w:ascii="黑体" w:hAnsi="宋体" w:eastAsia="黑体" w:cs="黑体"/>
          <w:color w:val="000000"/>
          <w:kern w:val="0"/>
          <w:sz w:val="28"/>
          <w:szCs w:val="28"/>
          <w:lang w:bidi="ar"/>
        </w:rPr>
        <w:t xml:space="preserve">一、 活动宗旨 </w:t>
      </w:r>
    </w:p>
    <w:p w14:paraId="209BB5E8">
      <w:pPr>
        <w:widowControl/>
        <w:ind w:firstLine="560" w:firstLineChars="200"/>
        <w:jc w:val="left"/>
        <w:rPr>
          <w:rFonts w:hint="eastAsia" w:asciiTheme="minorEastAsia" w:hAnsiTheme="minorEastAsia" w:cstheme="minorEastAsia"/>
          <w:color w:val="000000"/>
          <w:kern w:val="0"/>
          <w:sz w:val="28"/>
          <w:szCs w:val="28"/>
          <w:lang w:bidi="ar"/>
        </w:rPr>
      </w:pPr>
      <w:r>
        <w:rPr>
          <w:rFonts w:hint="eastAsia" w:asciiTheme="minorEastAsia" w:hAnsiTheme="minorEastAsia" w:cstheme="minorEastAsia"/>
          <w:color w:val="000000"/>
          <w:kern w:val="0"/>
          <w:sz w:val="28"/>
          <w:szCs w:val="28"/>
          <w:lang w:bidi="ar"/>
        </w:rPr>
        <w:t>近年来，轮滑项目接连</w:t>
      </w:r>
      <w:r>
        <w:rPr>
          <w:rFonts w:hint="eastAsia" w:asciiTheme="minorEastAsia" w:hAnsiTheme="minorEastAsia" w:cstheme="minorEastAsia"/>
          <w:color w:val="000000"/>
          <w:kern w:val="0"/>
          <w:sz w:val="28"/>
          <w:szCs w:val="28"/>
          <w:lang w:val="en-US" w:eastAsia="zh-CN" w:bidi="ar"/>
        </w:rPr>
        <w:t>三届</w:t>
      </w:r>
      <w:r>
        <w:rPr>
          <w:rFonts w:hint="eastAsia" w:asciiTheme="minorEastAsia" w:hAnsiTheme="minorEastAsia" w:cstheme="minorEastAsia"/>
          <w:color w:val="000000"/>
          <w:kern w:val="0"/>
          <w:sz w:val="28"/>
          <w:szCs w:val="28"/>
          <w:lang w:bidi="ar"/>
        </w:rPr>
        <w:t>入选全国运</w:t>
      </w:r>
      <w:r>
        <w:rPr>
          <w:rFonts w:hint="eastAsia" w:asciiTheme="minorEastAsia" w:hAnsiTheme="minorEastAsia" w:cstheme="minorEastAsia"/>
          <w:color w:val="000000"/>
          <w:kern w:val="0"/>
          <w:sz w:val="28"/>
          <w:szCs w:val="28"/>
          <w:lang w:eastAsia="zh-CN" w:bidi="ar"/>
        </w:rPr>
        <w:t>动</w:t>
      </w:r>
      <w:r>
        <w:rPr>
          <w:rFonts w:hint="eastAsia" w:asciiTheme="minorEastAsia" w:hAnsiTheme="minorEastAsia" w:cstheme="minorEastAsia"/>
          <w:color w:val="000000"/>
          <w:kern w:val="0"/>
          <w:sz w:val="28"/>
          <w:szCs w:val="28"/>
          <w:lang w:bidi="ar"/>
        </w:rPr>
        <w:t>会的</w:t>
      </w:r>
      <w:r>
        <w:rPr>
          <w:rFonts w:hint="eastAsia" w:asciiTheme="minorEastAsia" w:hAnsiTheme="minorEastAsia" w:cstheme="minorEastAsia"/>
          <w:color w:val="000000"/>
          <w:kern w:val="0"/>
          <w:sz w:val="28"/>
          <w:szCs w:val="28"/>
          <w:lang w:eastAsia="zh-CN" w:bidi="ar"/>
        </w:rPr>
        <w:t>群众</w:t>
      </w:r>
      <w:r>
        <w:rPr>
          <w:rFonts w:hint="eastAsia" w:asciiTheme="minorEastAsia" w:hAnsiTheme="minorEastAsia" w:cstheme="minorEastAsia"/>
          <w:color w:val="000000"/>
          <w:kern w:val="0"/>
          <w:sz w:val="28"/>
          <w:szCs w:val="28"/>
          <w:lang w:bidi="ar"/>
        </w:rPr>
        <w:t>比赛项目，特别是轮滑和冰雪运动是无缝衔接的陆地运动，可以“轮转冰”，轮滑运动也加入到冰雪运动大家庭中，成为冰雪项目跨项选材的主要渠道，深受广大学生喜爱。</w:t>
      </w:r>
    </w:p>
    <w:p w14:paraId="109E493F">
      <w:pPr>
        <w:widowControl/>
        <w:ind w:firstLine="560" w:firstLineChars="200"/>
        <w:jc w:val="left"/>
        <w:rPr>
          <w:rFonts w:hint="eastAsia" w:asciiTheme="minorEastAsia" w:hAnsiTheme="minorEastAsia" w:cstheme="minorEastAsia"/>
          <w:color w:val="000000"/>
          <w:kern w:val="0"/>
          <w:sz w:val="28"/>
          <w:szCs w:val="28"/>
          <w:lang w:bidi="ar"/>
        </w:rPr>
      </w:pPr>
      <w:r>
        <w:rPr>
          <w:rFonts w:hint="eastAsia" w:asciiTheme="minorEastAsia" w:hAnsiTheme="minorEastAsia" w:cstheme="minorEastAsia"/>
          <w:color w:val="000000"/>
          <w:kern w:val="0"/>
          <w:sz w:val="28"/>
          <w:szCs w:val="28"/>
          <w:lang w:bidi="ar"/>
        </w:rPr>
        <w:t>为进一步丰富全校学生的文体生活，深入落实习近平总书记</w:t>
      </w:r>
      <w:r>
        <w:rPr>
          <w:rFonts w:hint="eastAsia" w:asciiTheme="minorEastAsia" w:hAnsiTheme="minorEastAsia" w:cstheme="minorEastAsia"/>
          <w:color w:val="000000"/>
          <w:kern w:val="0"/>
          <w:sz w:val="28"/>
          <w:szCs w:val="28"/>
          <w:lang w:val="en-US" w:eastAsia="zh-CN" w:bidi="ar"/>
        </w:rPr>
        <w:t>对教育、体育工作的相关重要论述</w:t>
      </w:r>
      <w:r>
        <w:rPr>
          <w:rFonts w:hint="eastAsia" w:asciiTheme="minorEastAsia" w:hAnsiTheme="minorEastAsia" w:cstheme="minorEastAsia"/>
          <w:color w:val="000000"/>
          <w:kern w:val="0"/>
          <w:sz w:val="28"/>
          <w:szCs w:val="28"/>
          <w:lang w:eastAsia="zh-CN" w:bidi="ar"/>
        </w:rPr>
        <w:t>，</w:t>
      </w:r>
      <w:r>
        <w:rPr>
          <w:rFonts w:hint="eastAsia" w:asciiTheme="minorEastAsia" w:hAnsiTheme="minorEastAsia" w:cstheme="minorEastAsia"/>
          <w:color w:val="000000"/>
          <w:kern w:val="0"/>
          <w:sz w:val="28"/>
          <w:szCs w:val="28"/>
          <w:lang w:val="en-US" w:eastAsia="zh-CN" w:bidi="ar"/>
        </w:rPr>
        <w:t>在</w:t>
      </w:r>
      <w:r>
        <w:rPr>
          <w:rFonts w:hint="eastAsia" w:asciiTheme="minorEastAsia" w:hAnsiTheme="minorEastAsia" w:cstheme="minorEastAsia"/>
          <w:color w:val="000000"/>
          <w:kern w:val="0"/>
          <w:sz w:val="28"/>
          <w:szCs w:val="28"/>
          <w:lang w:bidi="ar"/>
        </w:rPr>
        <w:t>大力发展全国学生体育运动的时代背景下，</w:t>
      </w:r>
      <w:r>
        <w:rPr>
          <w:rFonts w:hint="eastAsia" w:asciiTheme="minorEastAsia" w:hAnsiTheme="minorEastAsia" w:cstheme="minorEastAsia"/>
          <w:color w:val="000000"/>
          <w:kern w:val="0"/>
          <w:sz w:val="28"/>
          <w:szCs w:val="28"/>
          <w:lang w:val="en-US" w:eastAsia="zh-CN" w:bidi="ar"/>
        </w:rPr>
        <w:t>切实推进</w:t>
      </w:r>
      <w:r>
        <w:rPr>
          <w:rFonts w:hint="eastAsia" w:asciiTheme="minorEastAsia" w:hAnsiTheme="minorEastAsia" w:cstheme="minorEastAsia"/>
          <w:color w:val="000000"/>
          <w:kern w:val="0"/>
          <w:sz w:val="28"/>
          <w:szCs w:val="28"/>
          <w:lang w:bidi="ar"/>
        </w:rPr>
        <w:t>“全民健身”活动，提高我校学生身体素质，</w:t>
      </w:r>
      <w:r>
        <w:rPr>
          <w:rFonts w:hint="eastAsia" w:asciiTheme="minorEastAsia" w:hAnsiTheme="minorEastAsia" w:cstheme="minorEastAsia"/>
          <w:color w:val="000000"/>
          <w:kern w:val="0"/>
          <w:sz w:val="28"/>
          <w:szCs w:val="28"/>
          <w:lang w:val="en-US" w:eastAsia="zh-CN" w:bidi="ar"/>
        </w:rPr>
        <w:t>锤炼</w:t>
      </w:r>
      <w:r>
        <w:rPr>
          <w:rFonts w:hint="eastAsia" w:asciiTheme="minorEastAsia" w:hAnsiTheme="minorEastAsia" w:cstheme="minorEastAsia"/>
          <w:color w:val="000000"/>
          <w:kern w:val="0"/>
          <w:sz w:val="28"/>
          <w:szCs w:val="28"/>
          <w:lang w:bidi="ar"/>
        </w:rPr>
        <w:t>意志品质，打造优质校园体育文化，体育教学部</w:t>
      </w:r>
      <w:r>
        <w:rPr>
          <w:rFonts w:hint="eastAsia" w:asciiTheme="minorEastAsia" w:hAnsiTheme="minorEastAsia" w:cstheme="minorEastAsia"/>
          <w:color w:val="000000"/>
          <w:kern w:val="0"/>
          <w:sz w:val="28"/>
          <w:szCs w:val="28"/>
          <w:lang w:val="en-US" w:eastAsia="zh-CN" w:bidi="ar"/>
        </w:rPr>
        <w:t>将</w:t>
      </w:r>
      <w:r>
        <w:rPr>
          <w:rFonts w:hint="eastAsia" w:asciiTheme="minorEastAsia" w:hAnsiTheme="minorEastAsia" w:cstheme="minorEastAsia"/>
          <w:color w:val="000000"/>
          <w:kern w:val="0"/>
          <w:sz w:val="28"/>
          <w:szCs w:val="28"/>
          <w:lang w:bidi="ar"/>
        </w:rPr>
        <w:t>举办2024哈尔滨理工大学轮滑</w:t>
      </w:r>
      <w:r>
        <w:rPr>
          <w:rFonts w:hint="eastAsia" w:asciiTheme="minorEastAsia" w:hAnsiTheme="minorEastAsia" w:cstheme="minorEastAsia"/>
          <w:color w:val="000000"/>
          <w:kern w:val="0"/>
          <w:sz w:val="28"/>
          <w:szCs w:val="28"/>
          <w:lang w:val="en-US" w:eastAsia="zh-CN" w:bidi="ar"/>
        </w:rPr>
        <w:t>锦标</w:t>
      </w:r>
      <w:r>
        <w:rPr>
          <w:rFonts w:hint="eastAsia" w:asciiTheme="minorEastAsia" w:hAnsiTheme="minorEastAsia" w:cstheme="minorEastAsia"/>
          <w:color w:val="000000"/>
          <w:kern w:val="0"/>
          <w:sz w:val="28"/>
          <w:szCs w:val="28"/>
          <w:lang w:bidi="ar"/>
        </w:rPr>
        <w:t>赛。</w:t>
      </w:r>
    </w:p>
    <w:p w14:paraId="236C9FB3">
      <w:pPr>
        <w:widowControl/>
        <w:jc w:val="left"/>
      </w:pPr>
      <w:r>
        <w:rPr>
          <w:rFonts w:hint="eastAsia" w:ascii="黑体" w:hAnsi="宋体" w:eastAsia="黑体" w:cs="黑体"/>
          <w:color w:val="000000"/>
          <w:kern w:val="0"/>
          <w:sz w:val="28"/>
          <w:szCs w:val="28"/>
          <w:lang w:bidi="ar"/>
        </w:rPr>
        <w:t xml:space="preserve">二、 主办单位 </w:t>
      </w:r>
    </w:p>
    <w:p w14:paraId="19375725">
      <w:pPr>
        <w:widowControl/>
        <w:ind w:firstLine="560" w:firstLineChars="200"/>
        <w:jc w:val="left"/>
        <w:rPr>
          <w:rFonts w:hint="eastAsia" w:asciiTheme="minorEastAsia" w:hAnsiTheme="minorEastAsia" w:cstheme="minorEastAsia"/>
          <w:color w:val="000000"/>
          <w:kern w:val="0"/>
          <w:sz w:val="28"/>
          <w:szCs w:val="28"/>
          <w:lang w:bidi="ar"/>
        </w:rPr>
      </w:pPr>
      <w:r>
        <w:rPr>
          <w:rFonts w:hint="eastAsia" w:asciiTheme="minorEastAsia" w:hAnsiTheme="minorEastAsia" w:cstheme="minorEastAsia"/>
          <w:color w:val="000000"/>
          <w:kern w:val="0"/>
          <w:sz w:val="28"/>
          <w:szCs w:val="28"/>
          <w:lang w:bidi="ar"/>
        </w:rPr>
        <w:t>哈尔滨理工大学体育教学部</w:t>
      </w:r>
    </w:p>
    <w:p w14:paraId="7B16D3FF">
      <w:pPr>
        <w:widowControl/>
        <w:numPr>
          <w:ilvl w:val="0"/>
          <w:numId w:val="1"/>
        </w:numPr>
        <w:jc w:val="left"/>
      </w:pPr>
      <w:r>
        <w:rPr>
          <w:rFonts w:hint="eastAsia" w:ascii="黑体" w:hAnsi="宋体" w:eastAsia="黑体" w:cs="黑体"/>
          <w:color w:val="000000"/>
          <w:kern w:val="0"/>
          <w:sz w:val="28"/>
          <w:szCs w:val="28"/>
          <w:lang w:bidi="ar"/>
        </w:rPr>
        <w:t xml:space="preserve">承办单位 </w:t>
      </w:r>
    </w:p>
    <w:p w14:paraId="1A3911AD">
      <w:pPr>
        <w:widowControl/>
        <w:ind w:firstLine="560" w:firstLineChars="200"/>
        <w:jc w:val="left"/>
        <w:rPr>
          <w:rFonts w:hint="default" w:asciiTheme="minorEastAsia" w:hAnsi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材化学院学生会</w:t>
      </w:r>
    </w:p>
    <w:p w14:paraId="1F3E49E0">
      <w:pPr>
        <w:widowControl/>
        <w:numPr>
          <w:ilvl w:val="0"/>
          <w:numId w:val="1"/>
        </w:numPr>
        <w:ind w:left="0" w:leftChars="0" w:firstLine="0" w:firstLineChars="0"/>
        <w:jc w:val="left"/>
        <w:rPr>
          <w:rFonts w:hint="eastAsia" w:ascii="黑体" w:hAnsi="宋体" w:eastAsia="黑体" w:cs="黑体"/>
          <w:color w:val="000000"/>
          <w:kern w:val="0"/>
          <w:sz w:val="28"/>
          <w:szCs w:val="28"/>
          <w:lang w:eastAsia="zh-CN" w:bidi="ar"/>
        </w:rPr>
      </w:pPr>
      <w:r>
        <w:rPr>
          <w:rFonts w:hint="eastAsia" w:ascii="黑体" w:hAnsi="宋体" w:eastAsia="黑体" w:cs="黑体"/>
          <w:color w:val="000000"/>
          <w:kern w:val="0"/>
          <w:sz w:val="28"/>
          <w:szCs w:val="28"/>
          <w:lang w:eastAsia="zh-CN" w:bidi="ar"/>
        </w:rPr>
        <w:t>协办单位</w:t>
      </w:r>
    </w:p>
    <w:p w14:paraId="3E432B2B">
      <w:pPr>
        <w:widowControl/>
        <w:ind w:firstLine="560" w:firstLineChars="200"/>
        <w:jc w:val="left"/>
        <w:rPr>
          <w:rFonts w:hint="eastAsia" w:asciiTheme="minorEastAsia" w:hAnsi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哈尔滨理工大学“旋转年轮”轮滑社团</w:t>
      </w:r>
    </w:p>
    <w:p w14:paraId="0EA54FA3">
      <w:pPr>
        <w:widowControl/>
        <w:numPr>
          <w:ilvl w:val="0"/>
          <w:numId w:val="1"/>
        </w:numPr>
        <w:ind w:left="0" w:leftChars="0" w:firstLine="0" w:firstLineChars="0"/>
        <w:jc w:val="left"/>
        <w:rPr>
          <w:rFonts w:hint="eastAsia" w:ascii="黑体" w:hAnsi="宋体" w:eastAsia="黑体" w:cs="黑体"/>
          <w:color w:val="000000"/>
          <w:kern w:val="0"/>
          <w:sz w:val="28"/>
          <w:szCs w:val="28"/>
          <w:lang w:eastAsia="zh-CN" w:bidi="ar"/>
        </w:rPr>
      </w:pPr>
      <w:r>
        <w:rPr>
          <w:rFonts w:hint="eastAsia" w:ascii="黑体" w:hAnsi="宋体" w:eastAsia="黑体" w:cs="黑体"/>
          <w:color w:val="000000"/>
          <w:kern w:val="0"/>
          <w:sz w:val="28"/>
          <w:szCs w:val="28"/>
          <w:lang w:bidi="ar"/>
        </w:rPr>
        <w:t xml:space="preserve">活动时间 </w:t>
      </w:r>
    </w:p>
    <w:p w14:paraId="6482E8AD">
      <w:pPr>
        <w:widowControl/>
        <w:ind w:firstLine="560" w:firstLineChars="200"/>
        <w:jc w:val="left"/>
        <w:rPr>
          <w:rFonts w:hint="eastAsia" w:asciiTheme="minorEastAsia" w:hAnsi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 xml:space="preserve"> 2024年10 月19日  9：00-13：00（西区）</w:t>
      </w:r>
    </w:p>
    <w:p w14:paraId="00FC2FF3">
      <w:pPr>
        <w:widowControl/>
        <w:numPr>
          <w:ilvl w:val="0"/>
          <w:numId w:val="1"/>
        </w:numPr>
        <w:ind w:left="0" w:leftChars="0" w:firstLine="0" w:firstLineChars="0"/>
        <w:jc w:val="left"/>
        <w:rPr>
          <w:rFonts w:hint="eastAsia" w:ascii="黑体" w:hAnsi="宋体" w:eastAsia="黑体" w:cs="黑体"/>
          <w:color w:val="000000"/>
          <w:kern w:val="0"/>
          <w:sz w:val="28"/>
          <w:szCs w:val="28"/>
          <w:lang w:eastAsia="zh-CN" w:bidi="ar"/>
        </w:rPr>
      </w:pPr>
      <w:r>
        <w:rPr>
          <w:rFonts w:hint="eastAsia" w:ascii="黑体" w:hAnsi="宋体" w:eastAsia="黑体" w:cs="黑体"/>
          <w:color w:val="000000"/>
          <w:kern w:val="0"/>
          <w:sz w:val="28"/>
          <w:szCs w:val="28"/>
          <w:lang w:bidi="ar"/>
        </w:rPr>
        <w:t>活动地点</w:t>
      </w:r>
    </w:p>
    <w:p w14:paraId="4FE4D755">
      <w:pPr>
        <w:widowControl/>
        <w:ind w:firstLine="560" w:firstLineChars="200"/>
        <w:jc w:val="left"/>
        <w:rPr>
          <w:rFonts w:hint="eastAsia" w:asciiTheme="minorEastAsia" w:hAnsi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哈尔滨理工大学西区一号楼前喷泉广场</w:t>
      </w:r>
    </w:p>
    <w:p w14:paraId="15BF7E69">
      <w:pPr>
        <w:widowControl/>
        <w:numPr>
          <w:ilvl w:val="0"/>
          <w:numId w:val="1"/>
        </w:numPr>
        <w:ind w:left="0" w:leftChars="0" w:firstLine="0" w:firstLineChars="0"/>
        <w:jc w:val="left"/>
        <w:rPr>
          <w:rFonts w:hint="eastAsia" w:ascii="黑体" w:hAnsi="宋体" w:eastAsia="黑体" w:cs="黑体"/>
          <w:color w:val="000000"/>
          <w:kern w:val="0"/>
          <w:sz w:val="28"/>
          <w:szCs w:val="28"/>
          <w:lang w:eastAsia="zh-CN" w:bidi="ar"/>
        </w:rPr>
      </w:pPr>
      <w:r>
        <w:rPr>
          <w:rFonts w:hint="eastAsia" w:ascii="黑体" w:hAnsi="宋体" w:eastAsia="黑体" w:cs="黑体"/>
          <w:color w:val="000000"/>
          <w:kern w:val="0"/>
          <w:sz w:val="28"/>
          <w:szCs w:val="28"/>
          <w:lang w:eastAsia="zh-CN" w:bidi="ar"/>
        </w:rPr>
        <w:t>参加单位</w:t>
      </w:r>
    </w:p>
    <w:p w14:paraId="69016832">
      <w:pPr>
        <w:widowControl/>
        <w:ind w:firstLine="560" w:firstLineChars="200"/>
        <w:jc w:val="left"/>
        <w:rPr>
          <w:rFonts w:hint="eastAsia" w:asciiTheme="minorEastAsia" w:hAnsi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凡哈尔滨理工大学在校生均可报名参加，团体赛以学院为单位组建代表队。</w:t>
      </w:r>
    </w:p>
    <w:p w14:paraId="373371DD">
      <w:pPr>
        <w:widowControl/>
        <w:numPr>
          <w:ilvl w:val="0"/>
          <w:numId w:val="1"/>
        </w:numPr>
        <w:ind w:left="0" w:leftChars="0" w:firstLine="0" w:firstLineChars="0"/>
        <w:jc w:val="left"/>
        <w:rPr>
          <w:rFonts w:hint="eastAsia" w:ascii="黑体" w:hAnsi="宋体" w:eastAsia="黑体" w:cs="黑体"/>
          <w:color w:val="000000"/>
          <w:kern w:val="0"/>
          <w:sz w:val="28"/>
          <w:szCs w:val="28"/>
          <w:lang w:bidi="ar"/>
        </w:rPr>
      </w:pPr>
      <w:r>
        <w:rPr>
          <w:rFonts w:hint="eastAsia" w:ascii="黑体" w:hAnsi="宋体" w:eastAsia="黑体" w:cs="黑体"/>
          <w:color w:val="000000"/>
          <w:kern w:val="0"/>
          <w:sz w:val="28"/>
          <w:szCs w:val="28"/>
          <w:lang w:val="en-US" w:eastAsia="zh-CN" w:bidi="ar"/>
        </w:rPr>
        <w:t xml:space="preserve"> </w:t>
      </w:r>
      <w:r>
        <w:rPr>
          <w:rFonts w:hint="eastAsia" w:ascii="黑体" w:hAnsi="宋体" w:eastAsia="黑体" w:cs="黑体"/>
          <w:color w:val="000000"/>
          <w:kern w:val="0"/>
          <w:sz w:val="28"/>
          <w:szCs w:val="28"/>
          <w:lang w:bidi="ar"/>
        </w:rPr>
        <w:t xml:space="preserve"> 竞赛项目： </w:t>
      </w:r>
    </w:p>
    <w:tbl>
      <w:tblPr>
        <w:tblStyle w:val="4"/>
        <w:tblW w:w="6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4373"/>
      </w:tblGrid>
      <w:tr w14:paraId="5823E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53" w:type="dxa"/>
            <w:gridSpan w:val="2"/>
            <w:shd w:val="clear" w:color="auto" w:fill="auto"/>
            <w:vAlign w:val="center"/>
          </w:tcPr>
          <w:p w14:paraId="6D545A95">
            <w:pPr>
              <w:jc w:val="center"/>
              <w:rPr>
                <w:rFonts w:hint="eastAsia" w:asciiTheme="minorEastAsia" w:hAnsiTheme="minorEastAsia" w:cstheme="minorEastAsia"/>
                <w:b/>
                <w:sz w:val="22"/>
                <w:szCs w:val="22"/>
              </w:rPr>
            </w:pPr>
            <w:r>
              <w:rPr>
                <w:rFonts w:hint="eastAsia" w:asciiTheme="minorEastAsia" w:hAnsiTheme="minorEastAsia" w:cstheme="minorEastAsia"/>
                <w:b/>
                <w:sz w:val="22"/>
                <w:szCs w:val="22"/>
              </w:rPr>
              <w:t>比赛项目</w:t>
            </w:r>
          </w:p>
        </w:tc>
      </w:tr>
      <w:tr w14:paraId="568C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80" w:type="dxa"/>
            <w:vMerge w:val="restart"/>
            <w:shd w:val="clear" w:color="auto" w:fill="auto"/>
            <w:vAlign w:val="center"/>
          </w:tcPr>
          <w:p w14:paraId="1DA23183">
            <w:pPr>
              <w:tabs>
                <w:tab w:val="left" w:pos="632"/>
              </w:tabs>
              <w:jc w:val="center"/>
              <w:rPr>
                <w:rFonts w:hint="eastAsia" w:asciiTheme="minorEastAsia" w:hAnsiTheme="minorEastAsia" w:cstheme="minorEastAsia"/>
                <w:sz w:val="22"/>
                <w:szCs w:val="22"/>
              </w:rPr>
            </w:pPr>
            <w:r>
              <w:rPr>
                <w:rFonts w:hint="eastAsia" w:asciiTheme="minorEastAsia" w:hAnsiTheme="minorEastAsia" w:cstheme="minorEastAsia"/>
                <w:sz w:val="22"/>
                <w:szCs w:val="22"/>
              </w:rPr>
              <w:t>速桩竞赛</w:t>
            </w:r>
          </w:p>
        </w:tc>
        <w:tc>
          <w:tcPr>
            <w:tcW w:w="4373" w:type="dxa"/>
            <w:shd w:val="clear" w:color="auto" w:fill="auto"/>
            <w:vAlign w:val="center"/>
          </w:tcPr>
          <w:p w14:paraId="72523372">
            <w:pPr>
              <w:widowControl/>
              <w:jc w:val="center"/>
              <w:rPr>
                <w:rFonts w:hint="eastAsia" w:asciiTheme="minorEastAsia" w:hAnsiTheme="minorEastAsia" w:cstheme="minorEastAsia"/>
                <w:sz w:val="22"/>
                <w:szCs w:val="22"/>
              </w:rPr>
            </w:pPr>
            <w:r>
              <w:rPr>
                <w:rFonts w:hint="eastAsia" w:asciiTheme="minorEastAsia" w:hAnsiTheme="minorEastAsia" w:cstheme="minorEastAsia"/>
                <w:color w:val="000000"/>
                <w:kern w:val="0"/>
                <w:sz w:val="22"/>
                <w:szCs w:val="22"/>
                <w:lang w:bidi="ar"/>
              </w:rPr>
              <w:t>Cross 速桩竞赛</w:t>
            </w:r>
          </w:p>
        </w:tc>
      </w:tr>
      <w:tr w14:paraId="2042F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80" w:type="dxa"/>
            <w:vMerge w:val="continue"/>
            <w:shd w:val="clear" w:color="auto" w:fill="auto"/>
            <w:vAlign w:val="center"/>
          </w:tcPr>
          <w:p w14:paraId="19969CB8">
            <w:pPr>
              <w:tabs>
                <w:tab w:val="left" w:pos="632"/>
              </w:tabs>
              <w:jc w:val="center"/>
              <w:rPr>
                <w:rFonts w:hint="eastAsia" w:asciiTheme="minorEastAsia" w:hAnsiTheme="minorEastAsia" w:cstheme="minorEastAsia"/>
                <w:sz w:val="22"/>
                <w:szCs w:val="22"/>
              </w:rPr>
            </w:pPr>
          </w:p>
        </w:tc>
        <w:tc>
          <w:tcPr>
            <w:tcW w:w="4373" w:type="dxa"/>
            <w:shd w:val="clear" w:color="auto" w:fill="auto"/>
            <w:vAlign w:val="center"/>
          </w:tcPr>
          <w:p w14:paraId="4206F71D">
            <w:pPr>
              <w:widowControl/>
              <w:jc w:val="center"/>
              <w:rPr>
                <w:rFonts w:hint="eastAsia" w:asciiTheme="minorEastAsia" w:hAnsiTheme="minorEastAsia" w:cstheme="minorEastAsia"/>
                <w:sz w:val="22"/>
                <w:szCs w:val="22"/>
              </w:rPr>
            </w:pPr>
            <w:r>
              <w:rPr>
                <w:rFonts w:hint="eastAsia" w:asciiTheme="minorEastAsia" w:hAnsiTheme="minorEastAsia" w:cstheme="minorEastAsia"/>
                <w:color w:val="000000"/>
                <w:kern w:val="0"/>
                <w:sz w:val="22"/>
                <w:szCs w:val="22"/>
                <w:lang w:bidi="ar"/>
              </w:rPr>
              <w:t>Snake 速桩竞赛</w:t>
            </w:r>
          </w:p>
        </w:tc>
      </w:tr>
      <w:tr w14:paraId="370B3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80" w:type="dxa"/>
            <w:shd w:val="clear" w:color="auto" w:fill="auto"/>
            <w:vAlign w:val="center"/>
          </w:tcPr>
          <w:p w14:paraId="724A142D">
            <w:pPr>
              <w:jc w:val="center"/>
              <w:rPr>
                <w:rFonts w:hint="eastAsia" w:asciiTheme="minorEastAsia" w:hAnsiTheme="minorEastAsia" w:cstheme="minorEastAsia"/>
                <w:sz w:val="22"/>
                <w:szCs w:val="22"/>
              </w:rPr>
            </w:pPr>
            <w:r>
              <w:rPr>
                <w:rFonts w:hint="eastAsia" w:asciiTheme="minorEastAsia" w:hAnsiTheme="minorEastAsia" w:cstheme="minorEastAsia"/>
                <w:sz w:val="22"/>
                <w:szCs w:val="22"/>
              </w:rPr>
              <w:t>花式轮滑</w:t>
            </w:r>
          </w:p>
        </w:tc>
        <w:tc>
          <w:tcPr>
            <w:tcW w:w="4373" w:type="dxa"/>
            <w:shd w:val="clear" w:color="auto" w:fill="auto"/>
            <w:vAlign w:val="center"/>
          </w:tcPr>
          <w:p w14:paraId="1EF4F943">
            <w:pPr>
              <w:jc w:val="center"/>
              <w:rPr>
                <w:rFonts w:hint="eastAsia" w:asciiTheme="minorEastAsia" w:hAnsiTheme="minorEastAsia" w:cstheme="minorEastAsia"/>
                <w:sz w:val="22"/>
                <w:szCs w:val="22"/>
              </w:rPr>
            </w:pPr>
            <w:r>
              <w:rPr>
                <w:rFonts w:hint="eastAsia" w:asciiTheme="minorEastAsia" w:hAnsiTheme="minorEastAsia" w:cstheme="minorEastAsia"/>
                <w:color w:val="000000"/>
                <w:kern w:val="0"/>
                <w:sz w:val="22"/>
                <w:szCs w:val="22"/>
                <w:lang w:bidi="ar"/>
              </w:rPr>
              <w:t>花式绕桩</w:t>
            </w:r>
          </w:p>
        </w:tc>
      </w:tr>
      <w:tr w14:paraId="03862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80" w:type="dxa"/>
            <w:vMerge w:val="restart"/>
            <w:shd w:val="clear" w:color="auto" w:fill="auto"/>
            <w:vAlign w:val="center"/>
          </w:tcPr>
          <w:p w14:paraId="5F04E4DB">
            <w:pPr>
              <w:jc w:val="center"/>
              <w:rPr>
                <w:rFonts w:hint="eastAsia" w:ascii="宋体" w:hAnsi="宋体" w:eastAsiaTheme="minorEastAsia" w:cstheme="minorBidi"/>
                <w:kern w:val="2"/>
                <w:sz w:val="22"/>
                <w:szCs w:val="22"/>
                <w:lang w:val="en-US" w:eastAsia="zh-CN" w:bidi="ar-SA"/>
              </w:rPr>
            </w:pPr>
            <w:r>
              <w:rPr>
                <w:rFonts w:hint="eastAsia" w:ascii="宋体" w:hAnsi="宋体"/>
                <w:sz w:val="22"/>
                <w:szCs w:val="22"/>
              </w:rPr>
              <w:t>团体赛</w:t>
            </w:r>
          </w:p>
        </w:tc>
        <w:tc>
          <w:tcPr>
            <w:tcW w:w="4373" w:type="dxa"/>
            <w:shd w:val="clear" w:color="auto" w:fill="auto"/>
            <w:vAlign w:val="center"/>
          </w:tcPr>
          <w:p w14:paraId="36322923">
            <w:pPr>
              <w:jc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cstheme="minorEastAsia"/>
                <w:sz w:val="22"/>
                <w:szCs w:val="22"/>
              </w:rPr>
              <w:t>钻山洞</w:t>
            </w:r>
          </w:p>
        </w:tc>
      </w:tr>
      <w:tr w14:paraId="6E7E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80" w:type="dxa"/>
            <w:vMerge w:val="continue"/>
          </w:tcPr>
          <w:p w14:paraId="3F08AB8D">
            <w:pPr>
              <w:jc w:val="center"/>
              <w:rPr>
                <w:rFonts w:hint="eastAsia" w:asciiTheme="minorEastAsia" w:hAnsiTheme="minorEastAsia" w:cstheme="minorEastAsia"/>
                <w:sz w:val="22"/>
                <w:szCs w:val="22"/>
              </w:rPr>
            </w:pPr>
          </w:p>
        </w:tc>
        <w:tc>
          <w:tcPr>
            <w:tcW w:w="0" w:type="auto"/>
            <w:shd w:val="clear" w:color="auto" w:fill="auto"/>
            <w:vAlign w:val="center"/>
          </w:tcPr>
          <w:p w14:paraId="51CA8177">
            <w:pPr>
              <w:jc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cstheme="minorEastAsia"/>
                <w:sz w:val="22"/>
                <w:szCs w:val="22"/>
              </w:rPr>
              <w:t>捡桩摆桩</w:t>
            </w:r>
          </w:p>
        </w:tc>
      </w:tr>
      <w:tr w14:paraId="2E02B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80" w:type="dxa"/>
            <w:vMerge w:val="continue"/>
            <w:shd w:val="clear" w:color="auto" w:fill="auto"/>
            <w:vAlign w:val="center"/>
          </w:tcPr>
          <w:p w14:paraId="2EE24DA2">
            <w:pPr>
              <w:jc w:val="both"/>
              <w:rPr>
                <w:rFonts w:hint="eastAsia" w:ascii="宋体" w:hAnsi="宋体" w:eastAsiaTheme="minorEastAsia" w:cstheme="minorBidi"/>
                <w:kern w:val="2"/>
                <w:sz w:val="22"/>
                <w:szCs w:val="22"/>
                <w:lang w:val="en-US" w:eastAsia="zh-CN" w:bidi="ar-SA"/>
              </w:rPr>
            </w:pPr>
          </w:p>
        </w:tc>
        <w:tc>
          <w:tcPr>
            <w:tcW w:w="0" w:type="auto"/>
            <w:shd w:val="clear" w:color="auto" w:fill="auto"/>
            <w:vAlign w:val="center"/>
          </w:tcPr>
          <w:p w14:paraId="631256CE">
            <w:pPr>
              <w:spacing w:before="156" w:beforeLines="50" w:after="156" w:afterLines="50"/>
              <w:jc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cstheme="minorEastAsia"/>
                <w:sz w:val="22"/>
                <w:szCs w:val="22"/>
              </w:rPr>
              <w:t>运桩接力赛</w:t>
            </w:r>
          </w:p>
        </w:tc>
      </w:tr>
    </w:tbl>
    <w:p w14:paraId="62DF93AE">
      <w:pPr>
        <w:widowControl/>
        <w:jc w:val="left"/>
        <w:rPr>
          <w:rFonts w:hint="eastAsia" w:ascii="黑体" w:hAnsi="宋体" w:eastAsia="黑体" w:cs="黑体"/>
          <w:color w:val="000000"/>
          <w:kern w:val="0"/>
          <w:sz w:val="28"/>
          <w:szCs w:val="28"/>
          <w:lang w:eastAsia="zh-CN" w:bidi="ar"/>
        </w:rPr>
      </w:pPr>
    </w:p>
    <w:p w14:paraId="7DBD31D1">
      <w:pPr>
        <w:widowControl/>
        <w:jc w:val="left"/>
      </w:pPr>
      <w:r>
        <w:rPr>
          <w:rFonts w:hint="eastAsia" w:ascii="黑体" w:hAnsi="宋体" w:eastAsia="黑体" w:cs="黑体"/>
          <w:color w:val="000000"/>
          <w:kern w:val="0"/>
          <w:sz w:val="28"/>
          <w:szCs w:val="28"/>
          <w:lang w:eastAsia="zh-CN" w:bidi="ar"/>
        </w:rPr>
        <w:t>九</w:t>
      </w:r>
      <w:r>
        <w:rPr>
          <w:rFonts w:hint="eastAsia" w:ascii="黑体" w:hAnsi="宋体" w:eastAsia="黑体" w:cs="黑体"/>
          <w:color w:val="000000"/>
          <w:kern w:val="0"/>
          <w:sz w:val="28"/>
          <w:szCs w:val="28"/>
          <w:lang w:bidi="ar"/>
        </w:rPr>
        <w:t xml:space="preserve">、 竞赛办法 </w:t>
      </w:r>
    </w:p>
    <w:p w14:paraId="5E2D0EF1">
      <w:pPr>
        <w:widowControl/>
        <w:ind w:firstLine="560" w:firstLineChars="200"/>
        <w:jc w:val="left"/>
        <w:rPr>
          <w:rFonts w:hint="eastAsia" w:asciiTheme="minorEastAsia" w:hAnsi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一）轮滑交流赛规则依据国际轮滑联合会发布的竞赛规则及中国轮滑协会发布的技术规则或补充规则，结合竞赛场地、报名和人员情况由哈尔滨理工大学体育教学部进行修改并执行；团体赛规则由哈尔滨理工大学体育教学部制定并执行。竞赛规则详见附件 1 和附件 2。</w:t>
      </w:r>
    </w:p>
    <w:p w14:paraId="01A322AC">
      <w:pPr>
        <w:widowControl/>
        <w:ind w:firstLine="560" w:firstLineChars="200"/>
        <w:jc w:val="left"/>
        <w:rPr>
          <w:rFonts w:hint="eastAsia" w:asciiTheme="minorEastAsia" w:hAnsi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 xml:space="preserve">（二）自由式轮滑交流赛使用哈尔滨理工大学体育教学部认可的器材，包括护具和服装要求；轮滑运动会竞赛项目建议使用标准平地花式轮滑鞋或休闲轮滑鞋。 </w:t>
      </w:r>
    </w:p>
    <w:p w14:paraId="6A75E245">
      <w:pPr>
        <w:widowControl/>
        <w:jc w:val="left"/>
      </w:pPr>
      <w:r>
        <w:rPr>
          <w:rFonts w:hint="eastAsia" w:ascii="黑体" w:hAnsi="宋体" w:eastAsia="黑体" w:cs="黑体"/>
          <w:color w:val="000000"/>
          <w:kern w:val="0"/>
          <w:sz w:val="28"/>
          <w:szCs w:val="28"/>
          <w:lang w:eastAsia="zh-CN" w:bidi="ar"/>
        </w:rPr>
        <w:t>十</w:t>
      </w:r>
      <w:r>
        <w:rPr>
          <w:rFonts w:hint="eastAsia" w:ascii="黑体" w:hAnsi="宋体" w:eastAsia="黑体" w:cs="黑体"/>
          <w:color w:val="000000"/>
          <w:kern w:val="0"/>
          <w:sz w:val="28"/>
          <w:szCs w:val="28"/>
          <w:lang w:bidi="ar"/>
        </w:rPr>
        <w:t xml:space="preserve">、 报名办法 </w:t>
      </w:r>
    </w:p>
    <w:p w14:paraId="47765D57">
      <w:pPr>
        <w:widowControl/>
        <w:ind w:firstLine="560" w:firstLineChars="200"/>
        <w:jc w:val="left"/>
        <w:rPr>
          <w:rFonts w:hint="eastAsia" w:asciiTheme="minorEastAsia" w:hAnsi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 xml:space="preserve">（一）报名方式 </w:t>
      </w:r>
    </w:p>
    <w:p w14:paraId="22E7A39B">
      <w:pPr>
        <w:widowControl/>
        <w:ind w:firstLine="560" w:firstLineChars="200"/>
        <w:jc w:val="left"/>
        <w:rPr>
          <w:rFonts w:hint="eastAsia" w:asciiTheme="minorEastAsia" w:hAnsi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 xml:space="preserve">1. 速桩、花式赛可经学院统一报名或个人填写报名表（附件 3）发送至邮箱。每个比赛项目不设人数上限，选手可兼项参赛。 </w:t>
      </w:r>
    </w:p>
    <w:p w14:paraId="2B7C3259">
      <w:pPr>
        <w:widowControl/>
        <w:ind w:firstLine="560" w:firstLineChars="200"/>
        <w:jc w:val="left"/>
        <w:rPr>
          <w:rFonts w:hint="eastAsia" w:asciiTheme="minorEastAsia" w:hAnsi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 xml:space="preserve">2. 团体赛以学院为单位统一报名，组建代表队，项目人数参照报名表（附件 3）说明。队员仅可代表本学院参赛，在不影响本学院学生参与度的情况下可兼项参赛。 </w:t>
      </w:r>
    </w:p>
    <w:p w14:paraId="56A44D48">
      <w:pPr>
        <w:widowControl/>
        <w:ind w:firstLine="560" w:firstLineChars="200"/>
        <w:jc w:val="left"/>
        <w:rPr>
          <w:rFonts w:hint="eastAsia" w:asciiTheme="minorEastAsia" w:hAnsi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 xml:space="preserve">（二）报名截止时间 </w:t>
      </w:r>
    </w:p>
    <w:p w14:paraId="7835B1E6">
      <w:pPr>
        <w:widowControl/>
        <w:ind w:firstLine="560" w:firstLineChars="200"/>
        <w:jc w:val="left"/>
        <w:rPr>
          <w:rFonts w:hint="eastAsia" w:asciiTheme="minorEastAsia" w:hAnsi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各学院/个人请将报名表（附件 3）于 2024 年 10 月 16 日 11:00 前发送至邮箱 1934216752@qq.com</w:t>
      </w:r>
    </w:p>
    <w:p w14:paraId="3EF6B03A">
      <w:pPr>
        <w:widowControl/>
        <w:ind w:firstLine="560" w:firstLineChars="200"/>
        <w:jc w:val="left"/>
        <w:rPr>
          <w:rFonts w:hint="eastAsia" w:asciiTheme="minorEastAsia" w:hAnsi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 xml:space="preserve">（三）领队会议 </w:t>
      </w:r>
    </w:p>
    <w:p w14:paraId="18D37BA9">
      <w:pPr>
        <w:widowControl/>
        <w:ind w:firstLine="560" w:firstLineChars="200"/>
        <w:jc w:val="left"/>
        <w:rPr>
          <w:rFonts w:hint="eastAsia" w:asciiTheme="minorEastAsia" w:hAnsi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 xml:space="preserve">2023年10月16 日中午 12：30，西区体育馆三楼会议室，或通过腾讯会议方式举行。 </w:t>
      </w:r>
    </w:p>
    <w:p w14:paraId="043BCD07">
      <w:pPr>
        <w:widowControl/>
        <w:jc w:val="left"/>
      </w:pPr>
      <w:r>
        <w:rPr>
          <w:rFonts w:hint="eastAsia" w:ascii="黑体" w:hAnsi="宋体" w:eastAsia="黑体" w:cs="黑体"/>
          <w:color w:val="000000"/>
          <w:kern w:val="0"/>
          <w:sz w:val="28"/>
          <w:szCs w:val="28"/>
          <w:lang w:bidi="ar"/>
        </w:rPr>
        <w:t>十</w:t>
      </w:r>
      <w:r>
        <w:rPr>
          <w:rFonts w:hint="eastAsia" w:ascii="黑体" w:hAnsi="宋体" w:eastAsia="黑体" w:cs="黑体"/>
          <w:color w:val="000000"/>
          <w:kern w:val="0"/>
          <w:sz w:val="28"/>
          <w:szCs w:val="28"/>
          <w:lang w:eastAsia="zh-CN" w:bidi="ar"/>
        </w:rPr>
        <w:t>一</w:t>
      </w:r>
      <w:r>
        <w:rPr>
          <w:rFonts w:hint="eastAsia" w:ascii="黑体" w:hAnsi="宋体" w:eastAsia="黑体" w:cs="黑体"/>
          <w:color w:val="000000"/>
          <w:kern w:val="0"/>
          <w:sz w:val="28"/>
          <w:szCs w:val="28"/>
          <w:lang w:bidi="ar"/>
        </w:rPr>
        <w:t xml:space="preserve">、 录取与奖励 </w:t>
      </w:r>
    </w:p>
    <w:p w14:paraId="053535BA">
      <w:pPr>
        <w:widowControl/>
        <w:ind w:firstLine="560" w:firstLineChars="200"/>
        <w:jc w:val="left"/>
        <w:rPr>
          <w:rFonts w:hint="eastAsia" w:asciiTheme="minorEastAsia" w:hAnsi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 xml:space="preserve">（一）自由式轮滑赛 </w:t>
      </w:r>
    </w:p>
    <w:p w14:paraId="655ACC2D">
      <w:pPr>
        <w:widowControl/>
        <w:ind w:firstLine="560" w:firstLineChars="200"/>
        <w:jc w:val="left"/>
        <w:rPr>
          <w:rFonts w:hint="eastAsia" w:asciiTheme="minorEastAsia" w:hAnsi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 xml:space="preserve">1. 交流赛各单项设置一至三等奖。 </w:t>
      </w:r>
    </w:p>
    <w:p w14:paraId="6757CF9C">
      <w:pPr>
        <w:widowControl/>
        <w:ind w:firstLine="560" w:firstLineChars="200"/>
        <w:jc w:val="left"/>
        <w:rPr>
          <w:rFonts w:hint="eastAsia" w:asciiTheme="minorEastAsia" w:hAnsi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 xml:space="preserve">2. 向在各竞赛项目中获得前三名的选手颁发证书。 </w:t>
      </w:r>
    </w:p>
    <w:p w14:paraId="2EC477C7">
      <w:pPr>
        <w:widowControl/>
        <w:ind w:firstLine="560" w:firstLineChars="200"/>
        <w:jc w:val="left"/>
        <w:rPr>
          <w:rFonts w:hint="eastAsia" w:asciiTheme="minorEastAsia" w:hAnsi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 xml:space="preserve">3. 各单项参赛不足 3 人设为表演项目。 </w:t>
      </w:r>
    </w:p>
    <w:p w14:paraId="4233DA8B">
      <w:pPr>
        <w:widowControl/>
        <w:ind w:firstLine="560" w:firstLineChars="200"/>
        <w:jc w:val="left"/>
        <w:rPr>
          <w:rFonts w:hint="eastAsia" w:asciiTheme="minorEastAsia" w:hAnsi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 xml:space="preserve">（二）团体赛 </w:t>
      </w:r>
    </w:p>
    <w:p w14:paraId="5A53EAC0">
      <w:pPr>
        <w:widowControl/>
        <w:ind w:firstLine="560" w:firstLineChars="200"/>
        <w:jc w:val="left"/>
        <w:rPr>
          <w:rFonts w:hint="eastAsia" w:asciiTheme="minorEastAsia" w:hAnsi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1. 团体赛各单项设团体一至三等奖。</w:t>
      </w:r>
    </w:p>
    <w:p w14:paraId="6061A2F0">
      <w:pPr>
        <w:widowControl/>
        <w:ind w:firstLine="560" w:firstLineChars="200"/>
        <w:jc w:val="left"/>
        <w:rPr>
          <w:rFonts w:hint="eastAsia" w:asciiTheme="minorEastAsia" w:hAnsi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2. 团体奖按代表队（学院）分数，向前三名颁发证书；</w:t>
      </w:r>
    </w:p>
    <w:p w14:paraId="1CB4AD34">
      <w:pPr>
        <w:widowControl/>
        <w:ind w:firstLine="560" w:firstLineChars="200"/>
        <w:jc w:val="left"/>
        <w:rPr>
          <w:rFonts w:hint="eastAsia" w:asciiTheme="minorEastAsia" w:hAnsi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 xml:space="preserve">3. 各单项参赛不足 3 队设为表演项目。 </w:t>
      </w:r>
    </w:p>
    <w:p w14:paraId="5A655977">
      <w:pPr>
        <w:widowControl/>
        <w:jc w:val="left"/>
      </w:pPr>
      <w:r>
        <w:rPr>
          <w:rFonts w:hint="eastAsia" w:ascii="黑体" w:hAnsi="宋体" w:eastAsia="黑体" w:cs="黑体"/>
          <w:color w:val="000000"/>
          <w:kern w:val="0"/>
          <w:sz w:val="28"/>
          <w:szCs w:val="28"/>
          <w:lang w:bidi="ar"/>
        </w:rPr>
        <w:t>十</w:t>
      </w:r>
      <w:r>
        <w:rPr>
          <w:rFonts w:hint="eastAsia" w:ascii="黑体" w:hAnsi="宋体" w:eastAsia="黑体" w:cs="黑体"/>
          <w:color w:val="000000"/>
          <w:kern w:val="0"/>
          <w:sz w:val="28"/>
          <w:szCs w:val="28"/>
          <w:lang w:eastAsia="zh-CN" w:bidi="ar"/>
        </w:rPr>
        <w:t>二</w:t>
      </w:r>
      <w:r>
        <w:rPr>
          <w:rFonts w:hint="eastAsia" w:ascii="黑体" w:hAnsi="宋体" w:eastAsia="黑体" w:cs="黑体"/>
          <w:color w:val="000000"/>
          <w:kern w:val="0"/>
          <w:sz w:val="28"/>
          <w:szCs w:val="28"/>
          <w:lang w:bidi="ar"/>
        </w:rPr>
        <w:t xml:space="preserve">、 仲裁和裁判 </w:t>
      </w:r>
    </w:p>
    <w:p w14:paraId="7D25FF32">
      <w:pPr>
        <w:widowControl/>
        <w:ind w:firstLine="560" w:firstLineChars="200"/>
        <w:jc w:val="left"/>
        <w:rPr>
          <w:rFonts w:hint="eastAsia" w:asciiTheme="minorEastAsia" w:hAnsi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 xml:space="preserve">裁判由哈尔滨理工大学体育教学部选调和邀请，不足人员由志愿裁判（需向哈尔滨理工大学体育教学部报名，要求：参加过自由式轮滑赛事或活动，有裁判资格优先）。 </w:t>
      </w:r>
    </w:p>
    <w:p w14:paraId="35BC209E">
      <w:pPr>
        <w:widowControl/>
        <w:jc w:val="left"/>
      </w:pPr>
      <w:r>
        <w:rPr>
          <w:rFonts w:hint="eastAsia" w:ascii="黑体" w:hAnsi="宋体" w:eastAsia="黑体" w:cs="黑体"/>
          <w:color w:val="000000"/>
          <w:kern w:val="0"/>
          <w:sz w:val="28"/>
          <w:szCs w:val="28"/>
          <w:lang w:bidi="ar"/>
        </w:rPr>
        <w:t>十</w:t>
      </w:r>
      <w:r>
        <w:rPr>
          <w:rFonts w:hint="eastAsia" w:ascii="黑体" w:hAnsi="宋体" w:eastAsia="黑体" w:cs="黑体"/>
          <w:color w:val="000000"/>
          <w:kern w:val="0"/>
          <w:sz w:val="28"/>
          <w:szCs w:val="28"/>
          <w:lang w:eastAsia="zh-CN" w:bidi="ar"/>
        </w:rPr>
        <w:t>三</w:t>
      </w:r>
      <w:r>
        <w:rPr>
          <w:rFonts w:hint="eastAsia" w:ascii="黑体" w:hAnsi="宋体" w:eastAsia="黑体" w:cs="黑体"/>
          <w:color w:val="000000"/>
          <w:kern w:val="0"/>
          <w:sz w:val="28"/>
          <w:szCs w:val="28"/>
          <w:lang w:bidi="ar"/>
        </w:rPr>
        <w:t xml:space="preserve">、 其他 </w:t>
      </w:r>
    </w:p>
    <w:p w14:paraId="0D3C2631">
      <w:pPr>
        <w:widowControl/>
        <w:ind w:firstLine="560" w:firstLineChars="200"/>
        <w:jc w:val="left"/>
        <w:rPr>
          <w:rFonts w:hint="eastAsia" w:asciiTheme="minorEastAsia" w:hAnsi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（一）</w:t>
      </w:r>
      <w:r>
        <w:rPr>
          <w:rFonts w:hint="eastAsia"/>
          <w:sz w:val="24"/>
          <w:szCs w:val="24"/>
          <w:lang w:val="en-US" w:eastAsia="zh-CN"/>
        </w:rPr>
        <w:t>所有参赛队必须在体育教学部网站下载并签署《</w:t>
      </w:r>
      <w:r>
        <w:rPr>
          <w:rFonts w:hint="default"/>
          <w:sz w:val="24"/>
          <w:szCs w:val="24"/>
          <w:lang w:val="en-US" w:eastAsia="zh-CN"/>
        </w:rPr>
        <w:t>自愿参赛责任及风险告知书</w:t>
      </w:r>
      <w:r>
        <w:rPr>
          <w:rFonts w:hint="eastAsia"/>
          <w:sz w:val="24"/>
          <w:szCs w:val="24"/>
          <w:lang w:val="en-US" w:eastAsia="zh-CN"/>
        </w:rPr>
        <w:t>》，购买比赛期间（包括往返过程）意外保险。</w:t>
      </w:r>
      <w:r>
        <w:rPr>
          <w:rFonts w:hint="eastAsia" w:asciiTheme="minorEastAsia" w:hAnsiTheme="minorEastAsia" w:cstheme="minorEastAsia"/>
          <w:color w:val="000000"/>
          <w:kern w:val="0"/>
          <w:sz w:val="28"/>
          <w:szCs w:val="28"/>
          <w:lang w:val="en-US" w:eastAsia="zh-CN" w:bidi="ar"/>
        </w:rPr>
        <w:t xml:space="preserve">填写报名表并前来参赛视为同意竞赛的一切规定。 </w:t>
      </w:r>
    </w:p>
    <w:p w14:paraId="5791E2A4">
      <w:pPr>
        <w:widowControl/>
        <w:ind w:firstLine="560" w:firstLineChars="200"/>
        <w:jc w:val="left"/>
        <w:rPr>
          <w:rFonts w:hint="eastAsia" w:asciiTheme="minorEastAsia" w:hAnsi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 xml:space="preserve">（二）比赛主办单位有权无偿使用运动员的图片、录像等进行旨在促进轮滑运动发展和哈尔滨理工大学校园文化建设的各项宣传、推广活动。 </w:t>
      </w:r>
    </w:p>
    <w:p w14:paraId="23C46AFF">
      <w:pPr>
        <w:widowControl/>
        <w:ind w:firstLine="560" w:firstLineChars="200"/>
        <w:jc w:val="left"/>
        <w:rPr>
          <w:rFonts w:hint="eastAsia" w:ascii="仿宋" w:hAnsi="仿宋" w:eastAsia="仿宋" w:cs="仿宋"/>
          <w:color w:val="000000"/>
          <w:kern w:val="0"/>
          <w:sz w:val="28"/>
          <w:szCs w:val="28"/>
          <w:lang w:bidi="ar"/>
        </w:rPr>
      </w:pPr>
      <w:r>
        <w:rPr>
          <w:rFonts w:hint="eastAsia" w:asciiTheme="minorEastAsia" w:hAnsiTheme="minorEastAsia" w:cstheme="minorEastAsia"/>
          <w:color w:val="000000"/>
          <w:kern w:val="0"/>
          <w:sz w:val="28"/>
          <w:szCs w:val="28"/>
          <w:lang w:val="en-US" w:eastAsia="zh-CN" w:bidi="ar"/>
        </w:rPr>
        <w:t xml:space="preserve">（三）竞赛规程解释权归哈尔滨理工大学体育教学部所有，未尽事宜，另行发布。 </w:t>
      </w:r>
    </w:p>
    <w:p w14:paraId="78669331">
      <w:pPr>
        <w:widowControl/>
        <w:jc w:val="left"/>
        <w:rPr>
          <w:rFonts w:hint="eastAsia" w:ascii="仿宋" w:hAnsi="仿宋" w:eastAsia="仿宋" w:cs="仿宋"/>
          <w:color w:val="000000"/>
          <w:kern w:val="0"/>
          <w:sz w:val="28"/>
          <w:szCs w:val="28"/>
          <w:lang w:bidi="ar"/>
        </w:rPr>
      </w:pPr>
    </w:p>
    <w:p w14:paraId="1A22EB0B">
      <w:pPr>
        <w:widowControl/>
        <w:jc w:val="righ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哈尔滨理工大学体育教学部</w:t>
      </w:r>
    </w:p>
    <w:p w14:paraId="5AF1D232">
      <w:pPr>
        <w:widowControl/>
        <w:jc w:val="right"/>
        <w:rPr>
          <w:rFonts w:ascii="仿宋_GB2312" w:hAnsi="宋体" w:eastAsia="仿宋_GB2312" w:cs="仿宋_GB2312"/>
          <w:color w:val="000000"/>
          <w:kern w:val="0"/>
          <w:sz w:val="28"/>
          <w:szCs w:val="28"/>
          <w:lang w:bidi="ar"/>
        </w:rPr>
      </w:pPr>
      <w:r>
        <w:rPr>
          <w:rFonts w:hint="eastAsia" w:ascii="仿宋" w:hAnsi="仿宋" w:eastAsia="仿宋" w:cs="仿宋"/>
          <w:color w:val="000000"/>
          <w:kern w:val="0"/>
          <w:sz w:val="28"/>
          <w:szCs w:val="28"/>
          <w:lang w:bidi="ar"/>
        </w:rPr>
        <w:t>202</w:t>
      </w:r>
      <w:r>
        <w:rPr>
          <w:rFonts w:hint="eastAsia" w:ascii="仿宋" w:hAnsi="仿宋" w:eastAsia="仿宋" w:cs="仿宋"/>
          <w:color w:val="000000"/>
          <w:kern w:val="0"/>
          <w:sz w:val="28"/>
          <w:szCs w:val="28"/>
          <w:lang w:val="en-US" w:eastAsia="zh-CN" w:bidi="ar"/>
        </w:rPr>
        <w:t>4</w:t>
      </w:r>
      <w:r>
        <w:rPr>
          <w:rFonts w:hint="eastAsia" w:ascii="仿宋" w:hAnsi="仿宋" w:eastAsia="仿宋" w:cs="仿宋"/>
          <w:color w:val="000000"/>
          <w:kern w:val="0"/>
          <w:sz w:val="28"/>
          <w:szCs w:val="28"/>
          <w:lang w:bidi="ar"/>
        </w:rPr>
        <w:t xml:space="preserve"> 年</w:t>
      </w:r>
      <w:r>
        <w:rPr>
          <w:rFonts w:hint="eastAsia" w:ascii="仿宋" w:hAnsi="仿宋" w:eastAsia="仿宋" w:cs="仿宋"/>
          <w:color w:val="000000"/>
          <w:kern w:val="0"/>
          <w:sz w:val="28"/>
          <w:szCs w:val="28"/>
          <w:lang w:val="en-US" w:eastAsia="zh-CN" w:bidi="ar"/>
        </w:rPr>
        <w:t>10</w:t>
      </w:r>
      <w:r>
        <w:rPr>
          <w:rFonts w:hint="eastAsia" w:ascii="仿宋" w:hAnsi="仿宋" w:eastAsia="仿宋" w:cs="仿宋"/>
          <w:color w:val="000000"/>
          <w:kern w:val="0"/>
          <w:sz w:val="28"/>
          <w:szCs w:val="28"/>
          <w:lang w:bidi="ar"/>
        </w:rPr>
        <w:t xml:space="preserve"> 月</w:t>
      </w:r>
      <w:r>
        <w:rPr>
          <w:rFonts w:hint="eastAsia" w:ascii="仿宋" w:hAnsi="仿宋" w:eastAsia="仿宋" w:cs="仿宋"/>
          <w:color w:val="000000"/>
          <w:kern w:val="0"/>
          <w:sz w:val="28"/>
          <w:szCs w:val="28"/>
          <w:lang w:val="en-US" w:eastAsia="zh-CN" w:bidi="ar"/>
        </w:rPr>
        <w:t>10</w:t>
      </w:r>
      <w:r>
        <w:rPr>
          <w:rFonts w:hint="eastAsia" w:ascii="仿宋" w:hAnsi="仿宋" w:eastAsia="仿宋" w:cs="仿宋"/>
          <w:color w:val="000000"/>
          <w:kern w:val="0"/>
          <w:sz w:val="28"/>
          <w:szCs w:val="28"/>
          <w:lang w:bidi="ar"/>
        </w:rPr>
        <w:t xml:space="preserve">日 </w:t>
      </w:r>
      <w:bookmarkStart w:id="0" w:name="_GoBack"/>
      <w:bookmarkEnd w:id="0"/>
    </w:p>
    <w:sectPr>
      <w:pgSz w:w="11906" w:h="16838"/>
      <w:pgMar w:top="986" w:right="567" w:bottom="567" w:left="1066" w:header="0" w:footer="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B0604020202020204"/>
    <w:charset w:val="86"/>
    <w:family w:val="modern"/>
    <w:pitch w:val="default"/>
    <w:sig w:usb0="00000000" w:usb1="00000000" w:usb2="00000010" w:usb3="00000000" w:csb0="00040000" w:csb1="00000000"/>
  </w:font>
  <w:font w:name="FZXBSJW--GB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47E6F3"/>
    <w:multiLevelType w:val="singleLevel"/>
    <w:tmpl w:val="C547E6F3"/>
    <w:lvl w:ilvl="0" w:tentative="0">
      <w:start w:val="3"/>
      <w:numFmt w:val="chineseCounting"/>
      <w:suff w:val="space"/>
      <w:lvlText w:val="%1、"/>
      <w:lvlJc w:val="left"/>
      <w:rPr>
        <w:rFonts w:hint="eastAsia"/>
        <w:b/>
        <w:bCs/>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jZWJhZjEyNDAzMzAxYTRhYzQzNmQ4YTdmZTJhYjUifQ=="/>
  </w:docVars>
  <w:rsids>
    <w:rsidRoot w:val="00E66585"/>
    <w:rsid w:val="00077C0A"/>
    <w:rsid w:val="000E1575"/>
    <w:rsid w:val="0072282F"/>
    <w:rsid w:val="00AE23C6"/>
    <w:rsid w:val="00BA732E"/>
    <w:rsid w:val="00C57554"/>
    <w:rsid w:val="00C77B46"/>
    <w:rsid w:val="00C92772"/>
    <w:rsid w:val="00E66585"/>
    <w:rsid w:val="00F427C1"/>
    <w:rsid w:val="023D4DE8"/>
    <w:rsid w:val="06FA7A80"/>
    <w:rsid w:val="1D6A4453"/>
    <w:rsid w:val="213A6B91"/>
    <w:rsid w:val="226075F1"/>
    <w:rsid w:val="5124436E"/>
    <w:rsid w:val="57195901"/>
    <w:rsid w:val="5ABB2329"/>
    <w:rsid w:val="6AAF4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1259</Words>
  <Characters>1312</Characters>
  <Lines>42</Lines>
  <Paragraphs>11</Paragraphs>
  <TotalTime>4</TotalTime>
  <ScaleCrop>false</ScaleCrop>
  <LinksUpToDate>false</LinksUpToDate>
  <CharactersWithSpaces>1386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2024-09-03T02:44:00Z</dcterms:created>
  <dc:creator>duanye</dc:creator>
  <cp:lastModifiedBy>冰城小茶 理工</cp:lastModifiedBy>
  <dcterms:modified xsi:type="dcterms:W3CDTF">2024-10-10T08:13:31Z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B4F2E8C5D33F4B0AA64B9014B2EF576F_13</vt:lpwstr>
  </property>
</Properties>
</file>